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D7068" w14:textId="3B54FE08" w:rsidR="00682447" w:rsidRDefault="004E1EC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Załącznik nr 1.5 do Zarządzenia Rektora UR  nr </w:t>
      </w:r>
      <w:r w:rsidR="004C6B3D">
        <w:rPr>
          <w:rFonts w:ascii="Corbel" w:hAnsi="Corbel"/>
          <w:bCs/>
          <w:i/>
        </w:rPr>
        <w:t xml:space="preserve"> </w:t>
      </w:r>
      <w:r w:rsidR="004C6B3D">
        <w:rPr>
          <w:rFonts w:ascii="Corbel" w:hAnsi="Corbel" w:cs="Arial"/>
        </w:rPr>
        <w:t>7/2023</w:t>
      </w:r>
    </w:p>
    <w:p w14:paraId="025E0AF2" w14:textId="77777777" w:rsidR="00682447" w:rsidRDefault="004E1E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CD68C20" w14:textId="1F53CDE7" w:rsidR="00682447" w:rsidRDefault="004E1E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A6984">
        <w:rPr>
          <w:rFonts w:ascii="Corbel" w:hAnsi="Corbel"/>
          <w:i/>
          <w:smallCaps/>
          <w:sz w:val="24"/>
          <w:szCs w:val="24"/>
        </w:rPr>
        <w:t>202</w:t>
      </w:r>
      <w:r w:rsidR="004C6B3D">
        <w:rPr>
          <w:rFonts w:ascii="Corbel" w:hAnsi="Corbel"/>
          <w:i/>
          <w:smallCaps/>
          <w:sz w:val="24"/>
          <w:szCs w:val="24"/>
        </w:rPr>
        <w:t>3</w:t>
      </w:r>
      <w:r w:rsidR="00FA6984">
        <w:rPr>
          <w:rFonts w:ascii="Corbel" w:hAnsi="Corbel"/>
          <w:i/>
          <w:smallCaps/>
          <w:sz w:val="24"/>
          <w:szCs w:val="24"/>
        </w:rPr>
        <w:t>-202</w:t>
      </w:r>
      <w:r w:rsidR="004C6B3D">
        <w:rPr>
          <w:rFonts w:ascii="Corbel" w:hAnsi="Corbel"/>
          <w:i/>
          <w:smallCaps/>
          <w:sz w:val="24"/>
          <w:szCs w:val="24"/>
        </w:rPr>
        <w:t>5</w:t>
      </w:r>
    </w:p>
    <w:p w14:paraId="7DCA99E4" w14:textId="77777777" w:rsidR="00682447" w:rsidRDefault="004E1EC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A6984">
        <w:rPr>
          <w:rFonts w:ascii="Corbel" w:hAnsi="Corbel"/>
          <w:i/>
          <w:sz w:val="24"/>
          <w:szCs w:val="24"/>
        </w:rPr>
        <w:tab/>
      </w:r>
      <w:r w:rsidR="00FA6984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07EB0BE" w14:textId="5683AAA2" w:rsidR="00682447" w:rsidRDefault="004E1EC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 w:rsidR="00FA6984">
        <w:rPr>
          <w:rFonts w:ascii="Corbel" w:hAnsi="Corbel"/>
          <w:sz w:val="24"/>
          <w:szCs w:val="24"/>
        </w:rPr>
        <w:t>202</w:t>
      </w:r>
      <w:r w:rsidR="004C6B3D">
        <w:rPr>
          <w:rFonts w:ascii="Corbel" w:hAnsi="Corbel"/>
          <w:sz w:val="24"/>
          <w:szCs w:val="24"/>
        </w:rPr>
        <w:t>4</w:t>
      </w:r>
      <w:r w:rsidR="00FA6984">
        <w:rPr>
          <w:rFonts w:ascii="Corbel" w:hAnsi="Corbel"/>
          <w:sz w:val="24"/>
          <w:szCs w:val="24"/>
        </w:rPr>
        <w:t>/202</w:t>
      </w:r>
      <w:r w:rsidR="004C6B3D">
        <w:rPr>
          <w:rFonts w:ascii="Corbel" w:hAnsi="Corbel"/>
          <w:sz w:val="24"/>
          <w:szCs w:val="24"/>
        </w:rPr>
        <w:t>5</w:t>
      </w:r>
    </w:p>
    <w:p w14:paraId="774F5F08" w14:textId="77777777" w:rsidR="00682447" w:rsidRDefault="0068244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FDB955" w14:textId="77777777" w:rsidR="00682447" w:rsidRDefault="004E1E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682447" w14:paraId="06D9F6A7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BBBC6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38BDE5" w14:textId="77777777" w:rsidR="00682447" w:rsidRPr="00AC0A49" w:rsidRDefault="004E1ECC">
            <w:pPr>
              <w:pStyle w:val="Odpowiedzi"/>
              <w:spacing w:beforeAutospacing="1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C0A49">
              <w:rPr>
                <w:rFonts w:ascii="Corbel" w:hAnsi="Corbel"/>
                <w:bCs/>
                <w:sz w:val="24"/>
                <w:szCs w:val="24"/>
              </w:rPr>
              <w:t>Wybrane problemy niedostosowania społecznego dzieci i młodzieży w aspekcie terapeutycznym</w:t>
            </w:r>
          </w:p>
        </w:tc>
      </w:tr>
      <w:tr w:rsidR="00682447" w14:paraId="3C655D83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D80CD4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7108A4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P2S[3]F_05</w:t>
            </w:r>
          </w:p>
        </w:tc>
      </w:tr>
      <w:tr w:rsidR="00682447" w14:paraId="7E465496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C12D94" w14:textId="77777777" w:rsidR="00682447" w:rsidRDefault="004E1EC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E4913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14:paraId="787A4052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27F3E7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C4D708" w14:textId="22123B90" w:rsidR="00682447" w:rsidRDefault="00AC0A49" w:rsidP="00AC0A4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0A4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682447" w14:paraId="7E1A4699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0271B8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D150EC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682447" w14:paraId="0BE746B6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1345C1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67E5C9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82447" w14:paraId="707D8AF6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905CCE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7451684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447" w14:paraId="50E9DA32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48E460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6DE4A8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447" w14:paraId="59DAE821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648FD9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EF4FF3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 semestr III</w:t>
            </w:r>
          </w:p>
        </w:tc>
      </w:tr>
      <w:tr w:rsidR="00682447" w14:paraId="2A9ED6A2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082570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90FF4B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82447" w14:paraId="7D5D6B48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9CDE64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0C7E7D" w14:textId="1FECCF7B" w:rsidR="00682447" w:rsidRDefault="3AF44E87" w:rsidP="3AB090C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B090C4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4E1ECC" w:rsidRPr="3AB090C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82447" w14:paraId="2FD50F3E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E99C40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1BF6BA" w14:textId="1583DCE8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  <w:tr w:rsidR="00682447" w14:paraId="0FAD928D" w14:textId="77777777" w:rsidTr="3AB090C4"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B696EA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C85D3C" w14:textId="4C370CBB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</w:tbl>
    <w:p w14:paraId="10DBF734" w14:textId="77777777" w:rsidR="00682447" w:rsidRDefault="004E1EC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FA6984">
        <w:rPr>
          <w:rFonts w:ascii="Corbel" w:hAnsi="Corbel"/>
          <w:b w:val="0"/>
          <w:i/>
          <w:sz w:val="24"/>
          <w:szCs w:val="24"/>
        </w:rPr>
        <w:t>w Jednostce</w:t>
      </w:r>
    </w:p>
    <w:p w14:paraId="61A74068" w14:textId="77777777" w:rsidR="00682447" w:rsidRDefault="004E1EC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85ED0A9" w14:textId="77777777" w:rsidR="00682447" w:rsidRDefault="0068244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1"/>
        <w:gridCol w:w="1202"/>
        <w:gridCol w:w="1544"/>
      </w:tblGrid>
      <w:tr w:rsidR="00682447" w14:paraId="67303F82" w14:textId="77777777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7DF67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C23D7F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E0B20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AA3D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90F1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D62E3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789B0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9FC01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58EC0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2342B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815FC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82447" w14:paraId="0666C754" w14:textId="77777777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14BB2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D3F6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D7E93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DB10E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E5642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FD24D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DA3F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698C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5DE59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FE8E8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99A16" w14:textId="77777777" w:rsidR="00682447" w:rsidRDefault="0068244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991D27" w14:textId="77777777" w:rsidR="00682447" w:rsidRDefault="004E1E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E002EDF" w14:textId="77777777" w:rsidR="00682447" w:rsidRDefault="00FA698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E1ECC">
        <w:rPr>
          <w:rFonts w:ascii="MS Gothic" w:eastAsia="MS Gothic" w:hAnsi="MS Gothic" w:cs="MS Gothic"/>
          <w:b w:val="0"/>
          <w:szCs w:val="24"/>
        </w:rPr>
        <w:t>x</w:t>
      </w:r>
      <w:r w:rsidR="004E1EC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12E259" w14:textId="77777777" w:rsidR="00682447" w:rsidRDefault="004E1E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825928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A331CB" w14:textId="77777777" w:rsidR="00682447" w:rsidRDefault="004E1E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5B9FF8E" w14:textId="77777777" w:rsidR="00FA6984" w:rsidRDefault="00FA69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</w:p>
    <w:p w14:paraId="6B8DB703" w14:textId="77777777" w:rsidR="00682447" w:rsidRPr="005D15A7" w:rsidRDefault="005D15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  <w:r w:rsidRPr="005D15A7">
        <w:rPr>
          <w:rFonts w:ascii="Corbel" w:hAnsi="Corbel"/>
          <w:b w:val="0"/>
          <w:smallCaps w:val="0"/>
          <w:color w:val="000000"/>
          <w:szCs w:val="24"/>
        </w:rPr>
        <w:t>Z</w:t>
      </w:r>
      <w:r w:rsidR="004E1ECC" w:rsidRPr="005D15A7">
        <w:rPr>
          <w:rFonts w:ascii="Corbel" w:hAnsi="Corbel"/>
          <w:b w:val="0"/>
          <w:smallCaps w:val="0"/>
          <w:color w:val="000000"/>
          <w:szCs w:val="24"/>
        </w:rPr>
        <w:t>aliczenie z oceną</w:t>
      </w:r>
    </w:p>
    <w:p w14:paraId="36B2D26B" w14:textId="77777777" w:rsidR="00682447" w:rsidRPr="005D15A7" w:rsidRDefault="00682447">
      <w:pPr>
        <w:pStyle w:val="Punktygwne"/>
        <w:spacing w:before="0" w:after="0"/>
        <w:ind w:left="9765"/>
        <w:rPr>
          <w:rFonts w:ascii="Corbel" w:hAnsi="Corbel"/>
          <w:b w:val="0"/>
          <w:smallCaps w:val="0"/>
          <w:color w:val="000000"/>
          <w:szCs w:val="24"/>
        </w:rPr>
      </w:pPr>
    </w:p>
    <w:p w14:paraId="053F351B" w14:textId="7777777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E5054D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1EF4575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95987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i umiejętności w zakresie:</w:t>
            </w:r>
          </w:p>
          <w:p w14:paraId="1EBC61DE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- terminologii w zakresie niedostosowania społecznego,</w:t>
            </w:r>
          </w:p>
          <w:p w14:paraId="3C03429D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diagnozy społecznej,</w:t>
            </w:r>
          </w:p>
          <w:p w14:paraId="641F4704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w zakresie budowania  wsparcia opartego na indywidualnym pakiecie usług.</w:t>
            </w:r>
            <w:r>
              <w:t xml:space="preserve"> </w:t>
            </w:r>
          </w:p>
        </w:tc>
      </w:tr>
    </w:tbl>
    <w:p w14:paraId="1EC6A9BA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5BD6EC46" w14:textId="77777777" w:rsidR="00AC0A49" w:rsidRDefault="00AC0A49">
      <w:pPr>
        <w:pStyle w:val="Punktygwne"/>
        <w:spacing w:before="0" w:after="0"/>
        <w:rPr>
          <w:rFonts w:ascii="Corbel" w:hAnsi="Corbel"/>
          <w:szCs w:val="24"/>
        </w:rPr>
      </w:pPr>
    </w:p>
    <w:p w14:paraId="4669FC3E" w14:textId="08BD28E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3. cele, efekty </w:t>
      </w:r>
      <w:r w:rsidR="00FA6984">
        <w:rPr>
          <w:rFonts w:ascii="Corbel" w:hAnsi="Corbel"/>
          <w:szCs w:val="24"/>
        </w:rPr>
        <w:t xml:space="preserve">uczenia się </w:t>
      </w:r>
      <w:r>
        <w:rPr>
          <w:rFonts w:ascii="Corbel" w:hAnsi="Corbel"/>
          <w:szCs w:val="24"/>
        </w:rPr>
        <w:t>, treści Programowe i stosowane metody Dydaktyczne</w:t>
      </w:r>
    </w:p>
    <w:p w14:paraId="6AFEAEC9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4784542C" w14:textId="77777777" w:rsidR="00682447" w:rsidRDefault="004E1ECC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FA6984">
        <w:rPr>
          <w:rFonts w:ascii="Corbel" w:hAnsi="Corbel"/>
          <w:b w:val="0"/>
          <w:i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82447" w14:paraId="486C74C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DFF44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6A107" w14:textId="77777777" w:rsidR="00682447" w:rsidRDefault="004E1ECC" w:rsidP="00A257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z zakresu profilaktyki niedostosowania społecznego oraz oddziaływań profilaktycznych.</w:t>
            </w:r>
          </w:p>
        </w:tc>
      </w:tr>
      <w:tr w:rsidR="00682447" w14:paraId="6CDE6B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5A46" w14:textId="77777777" w:rsidR="00682447" w:rsidRDefault="004E1E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BE574" w14:textId="77777777" w:rsidR="00682447" w:rsidRDefault="004E1ECC" w:rsidP="00A257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wybranych patologii społecznych i sposobów ich  zapobiegania.</w:t>
            </w:r>
          </w:p>
        </w:tc>
      </w:tr>
      <w:tr w:rsidR="00682447" w14:paraId="13E36086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10D50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8911B" w14:textId="77777777" w:rsidR="00682447" w:rsidRDefault="004E1ECC" w:rsidP="00A257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dotyczących podejmowanych działań terapeutycznych i interwencyjnych w pracy z dziećmi i młodzieżą zagrożoną niedostosowaniem społecznym.</w:t>
            </w:r>
          </w:p>
        </w:tc>
      </w:tr>
    </w:tbl>
    <w:p w14:paraId="14FAB280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9E865A" w14:textId="77777777" w:rsidR="00682447" w:rsidRDefault="004E1E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FA698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C953132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FA6984" w:rsidRPr="009C54AE" w14:paraId="7A31D9AB" w14:textId="77777777" w:rsidTr="00FA698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D0070" w14:textId="77777777" w:rsidR="00FA6984" w:rsidRPr="00FA6984" w:rsidRDefault="00FA6984" w:rsidP="00F744DF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FA6984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A826" w14:textId="77777777" w:rsidR="00FA6984" w:rsidRPr="009C54AE" w:rsidRDefault="00FA6984" w:rsidP="00F744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D7D04" w14:textId="77777777" w:rsidR="00FA6984" w:rsidRPr="009C54AE" w:rsidRDefault="00FA6984" w:rsidP="00F744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6984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682447" w14:paraId="2FD44CE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85F71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268A9" w14:textId="3A1BC5BC" w:rsidR="00682447" w:rsidRPr="00BF1F53" w:rsidRDefault="00A257EF" w:rsidP="00A257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BF1F53">
              <w:rPr>
                <w:rFonts w:ascii="Corbel" w:hAnsi="Corbel"/>
                <w:b w:val="0"/>
                <w:smallCaps w:val="0"/>
                <w:szCs w:val="24"/>
              </w:rPr>
              <w:t xml:space="preserve">mie i rozumie 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>terminologię używaną w pracy socjalnej w celu prawidłowego identyfikowania  procesów, zjawisk z zakresu problematyki pracy socjalnej.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609D7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82447" w14:paraId="2ABCCCB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724E9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00D89" w14:textId="4D970A53" w:rsidR="00682447" w:rsidRPr="00BF1F53" w:rsidRDefault="00A257EF" w:rsidP="00A257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mie i rozumie prawidłowości i zaburzenia więzi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dzieci i młodzieży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lokalnym, w szczególności ich dysfunkcje.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033A" w14:textId="68014B60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682447" w14:paraId="42723D1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58F9F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3A11F" w14:textId="624C21EF" w:rsidR="00682447" w:rsidRPr="00BF1F53" w:rsidRDefault="00A257EF" w:rsidP="00A257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otrafi dokonywać właściwej analizy i stosować odpowiednie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z dziećmi i młodzieżą 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z wykorzystaniem właściwych narzędzi w celu przeciwdziałania aktualnym problemom społecznym.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otrafi dokonywać właściwej analizy i wdrażać  innowacyjne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w celu rozwiązania konkretnych problemów społecznych odpowiednio uzasadniając swoje stanowisko.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24B7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82447" w14:paraId="6C3EEFE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EBFE6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AFE5" w14:textId="1693656D" w:rsidR="00682447" w:rsidRPr="00BF1F53" w:rsidRDefault="00A257EF" w:rsidP="00A257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>est gotów do zastosowania podejść teoretycznych w zakresie analizy różnych aspektów ludzkich zachowań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niedostosowania społecznego dzieci i młodzieży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>, w celu diagnozy, prognozy oraz formułowania programów socjalnych w oparciu o konsultacje z interesariuszami zewnętrznym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CE020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5859D26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EA91F3" w14:textId="77777777" w:rsidR="00682447" w:rsidRDefault="004E1E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0EEDD446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5D26C38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52F5C" w14:textId="77777777" w:rsidR="00682447" w:rsidRDefault="004E1E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1775552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7C31F" w14:textId="37144D44" w:rsidR="00682447" w:rsidRPr="00A257EF" w:rsidRDefault="00A257EF" w:rsidP="00A257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B4F96CD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p w14:paraId="0758F8B7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F5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66D9202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A2778" w14:textId="77777777" w:rsidR="00682447" w:rsidRDefault="004E1E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7FB78E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25D71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Niedostosowanie społeczne: pojęcie, objawy, etapy </w:t>
            </w:r>
          </w:p>
        </w:tc>
      </w:tr>
      <w:tr w:rsidR="00682447" w14:paraId="0E66CFE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34F52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zachowań problemowych młodzieży (czynniki ryzyka, czynniki chroniące) </w:t>
            </w:r>
          </w:p>
        </w:tc>
      </w:tr>
      <w:tr w:rsidR="00682447" w14:paraId="1365B42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1FBCD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– problemów oraz potrzeb </w:t>
            </w:r>
          </w:p>
        </w:tc>
      </w:tr>
      <w:tr w:rsidR="00682447" w14:paraId="2AB897E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C027F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zachowania ryzykowne nieletnich i sposoby zapobiegania im. Wybrane formy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oddziaływania terapeutycznego</w:t>
            </w:r>
          </w:p>
        </w:tc>
      </w:tr>
      <w:tr w:rsidR="00682447" w14:paraId="2A9A4012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95E7B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Sieć publicznej pomocy w zakresie organizowania wsparcia. Prawne aspekty i koordynacja działań  </w:t>
            </w:r>
          </w:p>
        </w:tc>
      </w:tr>
      <w:tr w:rsidR="00682447" w14:paraId="4E1FCDE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8AC88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Pedagogizacja rodziców w zakresie niedostosowania społecznego oraz kadry pedagogicznej. Rodzaje placówek (kształcenie specjalne) </w:t>
            </w:r>
          </w:p>
        </w:tc>
      </w:tr>
    </w:tbl>
    <w:p w14:paraId="3529D69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19BB31" w14:textId="77777777" w:rsidR="00682447" w:rsidRDefault="004E1ECC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32F0EF4" w14:textId="77777777" w:rsidR="00A0567E" w:rsidRDefault="00A0567E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F5DA3C5" w14:textId="71A160A5" w:rsidR="00682447" w:rsidRPr="00A257EF" w:rsidRDefault="00A257EF" w:rsidP="00B61FEF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A257EF">
        <w:rPr>
          <w:rFonts w:ascii="Corbel" w:hAnsi="Corbel"/>
          <w:i/>
          <w:iCs/>
          <w:sz w:val="24"/>
          <w:szCs w:val="24"/>
        </w:rPr>
        <w:t>Konwersatorium: w</w:t>
      </w:r>
      <w:r w:rsidR="004E1ECC" w:rsidRPr="00A257EF">
        <w:rPr>
          <w:rFonts w:ascii="Corbel" w:hAnsi="Corbel"/>
          <w:i/>
          <w:iCs/>
          <w:sz w:val="24"/>
          <w:szCs w:val="24"/>
        </w:rPr>
        <w:t>ykład z prezentacją multimedialną</w:t>
      </w:r>
      <w:r w:rsidR="00B61FEF" w:rsidRPr="00A257EF">
        <w:rPr>
          <w:rFonts w:ascii="Corbel" w:hAnsi="Corbel"/>
          <w:i/>
          <w:iCs/>
          <w:sz w:val="24"/>
          <w:szCs w:val="24"/>
        </w:rPr>
        <w:t xml:space="preserve"> </w:t>
      </w:r>
      <w:r w:rsidR="004E1ECC" w:rsidRPr="00A257EF">
        <w:rPr>
          <w:rFonts w:ascii="Corbel" w:hAnsi="Corbel"/>
          <w:i/>
          <w:iCs/>
          <w:sz w:val="24"/>
          <w:szCs w:val="24"/>
        </w:rPr>
        <w:t xml:space="preserve">, praca w grupach (rozwiązywanie zadań, dyskusja),gry dydaktyczne, </w:t>
      </w:r>
      <w:r w:rsidR="00B61FEF" w:rsidRPr="00A257EF">
        <w:rPr>
          <w:rFonts w:ascii="Corbel" w:hAnsi="Corbel"/>
          <w:i/>
          <w:iCs/>
          <w:sz w:val="24"/>
          <w:szCs w:val="24"/>
        </w:rPr>
        <w:t xml:space="preserve"> </w:t>
      </w:r>
      <w:r w:rsidR="004E1ECC" w:rsidRPr="00A257EF">
        <w:rPr>
          <w:rFonts w:ascii="Corbel" w:hAnsi="Corbel"/>
          <w:i/>
          <w:iCs/>
          <w:sz w:val="24"/>
          <w:szCs w:val="24"/>
        </w:rPr>
        <w:t xml:space="preserve">projektowanie doświadczeń </w:t>
      </w:r>
    </w:p>
    <w:p w14:paraId="7660A397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0CEC4" w14:textId="77777777" w:rsidR="00682447" w:rsidRDefault="004E1E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6B9193C" w14:textId="77777777" w:rsidR="00682447" w:rsidRDefault="006824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09D928" w14:textId="77777777" w:rsidR="00682447" w:rsidRPr="00FA0514" w:rsidRDefault="004E1ECC" w:rsidP="00FA05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4.1 Sposoby weryfikacji efektów </w:t>
      </w:r>
      <w:r w:rsidR="00E45DC4">
        <w:rPr>
          <w:rFonts w:ascii="Corbel" w:hAnsi="Corbel"/>
          <w:smallCaps w:val="0"/>
          <w:szCs w:val="24"/>
        </w:rPr>
        <w:t xml:space="preserve">uczenia się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5103"/>
        <w:gridCol w:w="2131"/>
      </w:tblGrid>
      <w:tr w:rsidR="00682447" w14:paraId="46AB6C01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C9C82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D2448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45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2A15BE11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ustny, egzamin pisemny, projekt, sprawozdanie,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958D6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41C83C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82447" w14:paraId="17F5AD3F" w14:textId="77777777">
        <w:trPr>
          <w:trHeight w:val="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B43C5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3BB7F" w14:textId="77777777" w:rsidR="00682447" w:rsidRPr="00A257EF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CFCA9" w14:textId="61896DCA" w:rsidR="00682447" w:rsidRPr="00A257EF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 w:rsidR="00A257E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4E7111A5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41929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61A7B" w14:textId="77777777" w:rsidR="00682447" w:rsidRPr="00A257EF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9955" w14:textId="2F38E3B7" w:rsidR="00682447" w:rsidRPr="00A257EF" w:rsidRDefault="00A257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382F71C2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EC786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93EB0" w14:textId="77777777" w:rsidR="00682447" w:rsidRPr="00A257EF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6CC11" w14:textId="3484AC29" w:rsidR="00682447" w:rsidRPr="00A257EF" w:rsidRDefault="00A257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2447" w14:paraId="209680E5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BE131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AD3BE" w14:textId="77777777" w:rsidR="00682447" w:rsidRPr="00A257EF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9E9AE" w14:textId="60CD8213" w:rsidR="00682447" w:rsidRPr="00A257EF" w:rsidRDefault="00A257EF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A257EF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8DB8C03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7191F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4AB7F6C" w14:textId="77777777" w:rsidR="00682447" w:rsidRDefault="006824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5462F825" w14:textId="77777777" w:rsidTr="00A257EF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41ECF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Zaliczenie z oceną. </w:t>
            </w:r>
          </w:p>
          <w:p w14:paraId="6A5EDD76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Na ocenę finalną składać się będzie  kolokwium pisemne -  ocena będzie znajomość i zrozumienie treści omawianych tematów,  opracowanie w 2 osobowym składzie pakietu usług dla wybranej grupy osób. </w:t>
            </w:r>
          </w:p>
        </w:tc>
      </w:tr>
    </w:tbl>
    <w:p w14:paraId="73D67C1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6306E7" w14:textId="77777777" w:rsidR="00A0567E" w:rsidRDefault="00A056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0C744E" w14:textId="77777777" w:rsidR="00682447" w:rsidRPr="00FA0514" w:rsidRDefault="004E1ECC" w:rsidP="00FA05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682447" w14:paraId="0E13429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AA82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7EC5A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82447" w14:paraId="7807723F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D708C" w14:textId="1435EF22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E45DC4">
              <w:rPr>
                <w:rFonts w:ascii="Corbel" w:hAnsi="Corbel"/>
                <w:sz w:val="24"/>
                <w:szCs w:val="24"/>
              </w:rPr>
              <w:t xml:space="preserve">harmonogramów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3635C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2447" w14:paraId="0BF8F55B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6D312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CC40DE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14AA3" w14:textId="4704034B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82447" w14:paraId="417EF885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68FE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6DB64F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7CCF7" w14:textId="40AC01B3" w:rsidR="00682447" w:rsidRDefault="00A257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82447" w14:paraId="2DCBC89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0E986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800B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682447" w14:paraId="01B7855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C05B9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4907A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833F88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2937F2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43346" w14:textId="14B583E2" w:rsidR="00682447" w:rsidRDefault="006D52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4E1ECC">
        <w:rPr>
          <w:rFonts w:ascii="Corbel" w:hAnsi="Corbel"/>
          <w:smallCaps w:val="0"/>
          <w:szCs w:val="24"/>
        </w:rPr>
        <w:lastRenderedPageBreak/>
        <w:t xml:space="preserve">6. PRAKTYKI ZAWODOWE W RAMACH PRZEDMIOTU </w:t>
      </w:r>
    </w:p>
    <w:p w14:paraId="2F400801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FA6984" w14:paraId="43FBFBE4" w14:textId="77777777" w:rsidTr="00FA6984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FE6B4" w14:textId="77777777" w:rsidR="00FA6984" w:rsidRDefault="00FA6984" w:rsidP="00FA6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26726" w14:textId="77777777" w:rsidR="00FA6984" w:rsidRPr="00A257EF" w:rsidRDefault="00FA6984" w:rsidP="00FA6984">
            <w:pPr>
              <w:rPr>
                <w:smallCaps/>
              </w:rPr>
            </w:pPr>
            <w:r w:rsidRPr="00A257EF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  <w:tr w:rsidR="00FA6984" w14:paraId="6FA6E304" w14:textId="77777777" w:rsidTr="00FA6984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B2090" w14:textId="77777777" w:rsidR="00FA6984" w:rsidRDefault="00FA6984" w:rsidP="00FA69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CF9C6" w14:textId="77777777" w:rsidR="00FA6984" w:rsidRPr="00A257EF" w:rsidRDefault="00FA6984" w:rsidP="00FA6984">
            <w:pPr>
              <w:rPr>
                <w:smallCaps/>
              </w:rPr>
            </w:pPr>
            <w:r w:rsidRPr="00A257EF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</w:tbl>
    <w:p w14:paraId="705FF23B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DCC349" w14:textId="77777777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F3C991E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38F8806A" w14:textId="77777777" w:rsidTr="00A0567E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AE651" w14:textId="77777777" w:rsidR="00682447" w:rsidRPr="00A0567E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5BFBAC" w14:textId="77777777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Czapów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Wychowanie resocjalizujące: Elementy metodyki i diagnostyki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7D2CA88" w14:textId="77777777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Konopczyński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CB07D1B" w14:textId="77777777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Konopnicki 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(1971).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Niedostosowanie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9BC230A" w14:textId="77777777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Kozaczuk F., Urban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Profilaktyka i resocjalizacja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. Wyższej Szkoły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DBAF93D" w14:textId="7199133E" w:rsidR="00682447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22D">
              <w:rPr>
                <w:rFonts w:ascii="Corbel" w:hAnsi="Corbel"/>
                <w:b w:val="0"/>
                <w:smallCaps w:val="0"/>
                <w:szCs w:val="24"/>
              </w:rPr>
              <w:t>Kurzeja A. (2010). Dzieci ulicy – profilaktyka zagrożeń, Kraków: Impuls.</w:t>
            </w:r>
          </w:p>
        </w:tc>
      </w:tr>
      <w:tr w:rsidR="00682447" w14:paraId="25A74210" w14:textId="77777777" w:rsidTr="00A0567E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321AC" w14:textId="77777777" w:rsidR="00682447" w:rsidRPr="00A0567E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A765A" w14:textId="0BA16078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Braun K. Herbert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Zapobieganie przemocy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Wydaw. Państwowe Agencji Rozwiązywania Problemów Alkoholowych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5B3B0E" w14:textId="0EEBDC14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Cekiera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Psychoprofilaktyka uzależnień oraz terapia i resocjalizacja osób uzależnionych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Tow. Nauk. KUL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F55230" w14:textId="2A7D6357" w:rsidR="006F022D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Egan G.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(2002).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Kompetentne pomaganie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Poznań: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Zysk –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53034" w14:textId="46E5DFB2" w:rsidR="00682447" w:rsidRPr="00A0567E" w:rsidRDefault="006F022D" w:rsidP="006F02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Urban B.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(2000).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Zaburzenia w zachowaniu i przestępczość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C9E2D5E" w14:textId="77777777" w:rsidR="00B47BB6" w:rsidRDefault="00B47BB6" w:rsidP="00AB2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F228C" w14:textId="77777777" w:rsidR="00682447" w:rsidRDefault="004E1ECC" w:rsidP="00AB2018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82447" w:rsidSect="00FA6984">
      <w:pgSz w:w="11906" w:h="16838"/>
      <w:pgMar w:top="28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3DAC1" w14:textId="77777777" w:rsidR="00FC235E" w:rsidRDefault="00FC235E" w:rsidP="00FA6984">
      <w:pPr>
        <w:spacing w:after="0" w:line="240" w:lineRule="auto"/>
      </w:pPr>
      <w:r>
        <w:separator/>
      </w:r>
    </w:p>
  </w:endnote>
  <w:endnote w:type="continuationSeparator" w:id="0">
    <w:p w14:paraId="218581F9" w14:textId="77777777" w:rsidR="00FC235E" w:rsidRDefault="00FC235E" w:rsidP="00FA6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AA59" w14:textId="77777777" w:rsidR="00FC235E" w:rsidRDefault="00FC235E" w:rsidP="00FA6984">
      <w:pPr>
        <w:spacing w:after="0" w:line="240" w:lineRule="auto"/>
      </w:pPr>
      <w:r>
        <w:separator/>
      </w:r>
    </w:p>
  </w:footnote>
  <w:footnote w:type="continuationSeparator" w:id="0">
    <w:p w14:paraId="1F4907DA" w14:textId="77777777" w:rsidR="00FC235E" w:rsidRDefault="00FC235E" w:rsidP="00FA6984">
      <w:pPr>
        <w:spacing w:after="0" w:line="240" w:lineRule="auto"/>
      </w:pPr>
      <w:r>
        <w:continuationSeparator/>
      </w:r>
    </w:p>
  </w:footnote>
  <w:footnote w:id="1">
    <w:p w14:paraId="378FEB42" w14:textId="77777777" w:rsidR="00FA6984" w:rsidRDefault="00FA6984" w:rsidP="00FA698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F17F4"/>
    <w:multiLevelType w:val="multilevel"/>
    <w:tmpl w:val="5E72CAE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1C3B89"/>
    <w:multiLevelType w:val="multilevel"/>
    <w:tmpl w:val="8556A9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27479486">
    <w:abstractNumId w:val="0"/>
  </w:num>
  <w:num w:numId="2" w16cid:durableId="1310750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447"/>
    <w:rsid w:val="001D637A"/>
    <w:rsid w:val="002527F9"/>
    <w:rsid w:val="00386B9C"/>
    <w:rsid w:val="00394FBC"/>
    <w:rsid w:val="004C6B3D"/>
    <w:rsid w:val="004E1ECC"/>
    <w:rsid w:val="0059401A"/>
    <w:rsid w:val="005D15A7"/>
    <w:rsid w:val="00682447"/>
    <w:rsid w:val="006D5213"/>
    <w:rsid w:val="006F022D"/>
    <w:rsid w:val="00A0567E"/>
    <w:rsid w:val="00A257EF"/>
    <w:rsid w:val="00AB2018"/>
    <w:rsid w:val="00AC0A49"/>
    <w:rsid w:val="00B47BB6"/>
    <w:rsid w:val="00B61FEF"/>
    <w:rsid w:val="00BC6777"/>
    <w:rsid w:val="00BF1F53"/>
    <w:rsid w:val="00CD6E6B"/>
    <w:rsid w:val="00E45DC4"/>
    <w:rsid w:val="00E851D3"/>
    <w:rsid w:val="00FA0514"/>
    <w:rsid w:val="00FA6984"/>
    <w:rsid w:val="00FC235E"/>
    <w:rsid w:val="3AB090C4"/>
    <w:rsid w:val="3AF4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0A56"/>
  <w15:docId w15:val="{F581BF52-4B21-4DF3-8BC2-4814C7D5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1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C90938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ListLabel1">
    <w:name w:val="ListLabel 1"/>
    <w:qFormat/>
    <w:rsid w:val="00C90938"/>
    <w:rPr>
      <w:rFonts w:cs="Courier New"/>
    </w:rPr>
  </w:style>
  <w:style w:type="character" w:customStyle="1" w:styleId="ListLabel2">
    <w:name w:val="ListLabel 2"/>
    <w:qFormat/>
    <w:rsid w:val="00C90938"/>
    <w:rPr>
      <w:rFonts w:cs="Courier New"/>
    </w:rPr>
  </w:style>
  <w:style w:type="character" w:customStyle="1" w:styleId="ListLabel3">
    <w:name w:val="ListLabel 3"/>
    <w:qFormat/>
    <w:rsid w:val="00C90938"/>
    <w:rPr>
      <w:rFonts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14E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A14EC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14EC"/>
    <w:rPr>
      <w:rFonts w:ascii="Calibri" w:hAnsi="Calibri"/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qFormat/>
    <w:rsid w:val="0068244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C90938"/>
    <w:rPr>
      <w:rFonts w:cs="Mangal"/>
    </w:rPr>
  </w:style>
  <w:style w:type="paragraph" w:customStyle="1" w:styleId="Legenda1">
    <w:name w:val="Legenda1"/>
    <w:basedOn w:val="Normalny"/>
    <w:qFormat/>
    <w:rsid w:val="006824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90938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qFormat/>
    <w:rsid w:val="00C909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0">
    <w:name w:val="Legenda10"/>
    <w:basedOn w:val="Normalny"/>
    <w:qFormat/>
    <w:rsid w:val="00C909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10">
    <w:name w:val="Nagłówek10"/>
    <w:basedOn w:val="Normalny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14E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14EC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uiPriority w:val="99"/>
    <w:semiHidden/>
    <w:unhideWhenUsed/>
    <w:rsid w:val="00FA6984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A6984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FA69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273B08-8E0E-4E8D-96E7-5AD2F09A8F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97880B-E42F-4525-A181-99EBB784D8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F2AD02-96DE-479B-8CE0-8A7F611CC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B30978-0D6A-4AB9-A8A8-1A11893FC1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920</Words>
  <Characters>5522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13</cp:revision>
  <cp:lastPrinted>2020-10-26T09:52:00Z</cp:lastPrinted>
  <dcterms:created xsi:type="dcterms:W3CDTF">2020-10-29T13:44:00Z</dcterms:created>
  <dcterms:modified xsi:type="dcterms:W3CDTF">2023-07-12T06:24:00Z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0x010100525D779364921343B0EFED67DAF85B8F</vt:lpwstr>
  </property>
</Properties>
</file>